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52" w:rsidRDefault="004030DB" w:rsidP="00E30F52">
      <w:pPr>
        <w:jc w:val="both"/>
        <w:rPr>
          <w:b/>
          <w:u w:val="single"/>
        </w:rPr>
      </w:pPr>
      <w:r>
        <w:rPr>
          <w:b/>
          <w:u w:val="single"/>
        </w:rPr>
        <w:t xml:space="preserve">NB: </w:t>
      </w:r>
      <w:r w:rsidRPr="004030DB">
        <w:rPr>
          <w:b/>
        </w:rPr>
        <w:t xml:space="preserve">per l’accesso al portale online </w:t>
      </w:r>
      <w:r>
        <w:rPr>
          <w:b/>
        </w:rPr>
        <w:t xml:space="preserve">di Regione </w:t>
      </w:r>
      <w:r w:rsidRPr="004030DB">
        <w:rPr>
          <w:b/>
        </w:rPr>
        <w:t>è indispensabile essere in possesso di SPID, CIE o firma digitale in corso di validità</w:t>
      </w:r>
      <w:r>
        <w:rPr>
          <w:b/>
          <w:u w:val="single"/>
        </w:rPr>
        <w:t xml:space="preserve"> </w:t>
      </w:r>
    </w:p>
    <w:p w:rsidR="004030DB" w:rsidRDefault="004030DB" w:rsidP="00E30F52">
      <w:pPr>
        <w:jc w:val="both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434F" w:rsidTr="00F7434F">
        <w:tc>
          <w:tcPr>
            <w:tcW w:w="9628" w:type="dxa"/>
          </w:tcPr>
          <w:p w:rsidR="00F7434F" w:rsidRPr="00E30F52" w:rsidRDefault="00F7434F" w:rsidP="00F7434F">
            <w:pPr>
              <w:jc w:val="both"/>
              <w:rPr>
                <w:b/>
                <w:u w:val="single"/>
              </w:rPr>
            </w:pPr>
            <w:r w:rsidRPr="00E30F52">
              <w:rPr>
                <w:b/>
                <w:u w:val="single"/>
              </w:rPr>
              <w:t>Dati anagrafici</w:t>
            </w:r>
          </w:p>
          <w:p w:rsidR="00F7434F" w:rsidRDefault="00F7434F" w:rsidP="00F7434F">
            <w:pPr>
              <w:jc w:val="both"/>
            </w:pPr>
            <w:r>
              <w:t>Nome: …</w:t>
            </w:r>
          </w:p>
          <w:p w:rsidR="00F7434F" w:rsidRDefault="00F7434F" w:rsidP="00F7434F">
            <w:pPr>
              <w:jc w:val="both"/>
            </w:pPr>
            <w:r>
              <w:t>Cognome: …</w:t>
            </w:r>
          </w:p>
          <w:p w:rsidR="00F7434F" w:rsidRDefault="00F7434F" w:rsidP="00F7434F">
            <w:pPr>
              <w:jc w:val="both"/>
            </w:pPr>
            <w:r>
              <w:t>Codice fiscale: …</w:t>
            </w:r>
          </w:p>
          <w:p w:rsidR="00F7434F" w:rsidRDefault="00F7434F" w:rsidP="00F7434F">
            <w:pPr>
              <w:jc w:val="both"/>
            </w:pPr>
            <w:r>
              <w:t>Partita IVA individuale (non obbligatoria): …</w:t>
            </w:r>
          </w:p>
          <w:p w:rsidR="00F7434F" w:rsidRDefault="00F7434F" w:rsidP="00F7434F">
            <w:pPr>
              <w:jc w:val="both"/>
            </w:pPr>
            <w:r>
              <w:t>Telefono: …</w:t>
            </w:r>
          </w:p>
          <w:p w:rsidR="00F7434F" w:rsidRDefault="00F7434F" w:rsidP="00F7434F">
            <w:pPr>
              <w:jc w:val="both"/>
            </w:pPr>
            <w:r>
              <w:t>E-mail: …</w:t>
            </w:r>
          </w:p>
          <w:p w:rsidR="00F7434F" w:rsidRDefault="00F7434F" w:rsidP="00F7434F">
            <w:pPr>
              <w:jc w:val="both"/>
            </w:pPr>
            <w:r>
              <w:t>PEC: …</w:t>
            </w:r>
          </w:p>
          <w:p w:rsidR="00F7434F" w:rsidRDefault="00F7434F" w:rsidP="00F7434F">
            <w:pPr>
              <w:jc w:val="both"/>
            </w:pPr>
          </w:p>
          <w:p w:rsidR="00F7434F" w:rsidRDefault="00F7434F" w:rsidP="00F7434F">
            <w:pPr>
              <w:jc w:val="both"/>
            </w:pPr>
            <w:r>
              <w:t>Albo professionale:</w:t>
            </w:r>
          </w:p>
          <w:p w:rsidR="00F7434F" w:rsidRDefault="00F7434F" w:rsidP="00F7434F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89689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</w:t>
            </w:r>
            <w:r w:rsidR="00E06158">
              <w:rPr>
                <w:rFonts w:eastAsia="SimSun" w:cs="Arial"/>
                <w:sz w:val="18"/>
                <w:szCs w:val="18"/>
              </w:rPr>
              <w:t>Dottori Agronomi e Dottori Forestali</w:t>
            </w:r>
          </w:p>
          <w:p w:rsidR="00F7434F" w:rsidRDefault="00F7434F" w:rsidP="00F7434F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19273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</w:t>
            </w:r>
            <w:r w:rsidR="00E06158">
              <w:rPr>
                <w:rFonts w:eastAsia="SimSun" w:cs="Arial"/>
                <w:sz w:val="18"/>
                <w:szCs w:val="18"/>
              </w:rPr>
              <w:t xml:space="preserve">Agrotecnici e </w:t>
            </w:r>
            <w:r w:rsidR="00E06158">
              <w:rPr>
                <w:rFonts w:eastAsia="SimSun" w:cs="Arial"/>
                <w:sz w:val="18"/>
                <w:szCs w:val="18"/>
              </w:rPr>
              <w:t>Agrotecnici</w:t>
            </w:r>
            <w:r w:rsidR="00E06158">
              <w:rPr>
                <w:rFonts w:eastAsia="SimSun" w:cs="Arial"/>
                <w:sz w:val="18"/>
                <w:szCs w:val="18"/>
              </w:rPr>
              <w:t xml:space="preserve"> laureati</w:t>
            </w:r>
          </w:p>
          <w:p w:rsidR="00F7434F" w:rsidRDefault="00F7434F" w:rsidP="00F7434F">
            <w:pPr>
              <w:jc w:val="both"/>
              <w:rPr>
                <w:rFonts w:eastAsia="SimSun" w:cs="Arial"/>
                <w:sz w:val="18"/>
                <w:szCs w:val="18"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110565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</w:t>
            </w:r>
            <w:r w:rsidR="00E06158">
              <w:rPr>
                <w:rFonts w:eastAsia="SimSun" w:cs="Arial"/>
                <w:sz w:val="18"/>
                <w:szCs w:val="18"/>
              </w:rPr>
              <w:t>Architetti, pianificatori, paesaggisti e conservatori</w:t>
            </w:r>
          </w:p>
          <w:p w:rsidR="00F7434F" w:rsidRDefault="00F7434F" w:rsidP="00F7434F">
            <w:pPr>
              <w:jc w:val="both"/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16776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</w:t>
            </w:r>
            <w:r w:rsidR="00E06158">
              <w:rPr>
                <w:rFonts w:eastAsia="SimSun" w:cs="Arial"/>
                <w:sz w:val="18"/>
                <w:szCs w:val="18"/>
              </w:rPr>
              <w:t>Geologi</w:t>
            </w:r>
          </w:p>
          <w:p w:rsidR="00F7434F" w:rsidRDefault="00F7434F" w:rsidP="00F7434F">
            <w:pPr>
              <w:jc w:val="both"/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82616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</w:t>
            </w:r>
            <w:r w:rsidR="00E06158">
              <w:rPr>
                <w:rFonts w:eastAsia="SimSun" w:cs="Arial"/>
                <w:sz w:val="18"/>
                <w:szCs w:val="18"/>
              </w:rPr>
              <w:t>Geometri</w:t>
            </w:r>
          </w:p>
          <w:p w:rsidR="00F7434F" w:rsidRDefault="00F7434F" w:rsidP="00F7434F">
            <w:pPr>
              <w:jc w:val="both"/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14806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</w:t>
            </w:r>
            <w:r w:rsidR="00E06158">
              <w:rPr>
                <w:rFonts w:eastAsia="SimSun" w:cs="Arial"/>
                <w:sz w:val="18"/>
                <w:szCs w:val="18"/>
              </w:rPr>
              <w:t>Ingegneri</w:t>
            </w:r>
          </w:p>
          <w:p w:rsidR="00F7434F" w:rsidRDefault="00F7434F" w:rsidP="00F7434F">
            <w:pPr>
              <w:jc w:val="both"/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180846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</w:t>
            </w:r>
            <w:r w:rsidR="00E06158">
              <w:rPr>
                <w:rFonts w:eastAsia="SimSun" w:cs="Arial"/>
                <w:sz w:val="18"/>
                <w:szCs w:val="18"/>
              </w:rPr>
              <w:t>Periti agrari e periti agrari laureati</w:t>
            </w:r>
          </w:p>
          <w:p w:rsidR="00F7434F" w:rsidRDefault="00F7434F" w:rsidP="00F7434F">
            <w:pPr>
              <w:jc w:val="both"/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74106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</w:t>
            </w:r>
            <w:r w:rsidR="00E06158">
              <w:rPr>
                <w:rFonts w:eastAsia="SimSun" w:cs="Arial"/>
                <w:sz w:val="18"/>
                <w:szCs w:val="18"/>
              </w:rPr>
              <w:t>Periti industriali e periti industriali laureati</w:t>
            </w:r>
          </w:p>
          <w:p w:rsidR="00F7434F" w:rsidRDefault="00F7434F" w:rsidP="00F7434F">
            <w:pPr>
              <w:jc w:val="both"/>
            </w:pPr>
          </w:p>
          <w:p w:rsidR="00F7434F" w:rsidRDefault="00F7434F" w:rsidP="00F7434F">
            <w:pPr>
              <w:jc w:val="both"/>
            </w:pPr>
            <w:r>
              <w:t>Provincia di iscrizione: …</w:t>
            </w:r>
          </w:p>
          <w:p w:rsidR="00F7434F" w:rsidRDefault="00F7434F" w:rsidP="00F7434F">
            <w:pPr>
              <w:jc w:val="both"/>
            </w:pPr>
            <w:r>
              <w:t>Numero di iscrizione: …</w:t>
            </w:r>
          </w:p>
          <w:p w:rsidR="00F7434F" w:rsidRDefault="00F7434F" w:rsidP="00F7434F">
            <w:pPr>
              <w:jc w:val="both"/>
            </w:pPr>
            <w:r>
              <w:t>Data di iscrizione: gg/mm/</w:t>
            </w:r>
            <w:proofErr w:type="spellStart"/>
            <w:r>
              <w:t>yyyy</w:t>
            </w:r>
            <w:proofErr w:type="spellEnd"/>
          </w:p>
          <w:p w:rsidR="00F7434F" w:rsidRDefault="00F7434F" w:rsidP="00F7434F">
            <w:pPr>
              <w:jc w:val="both"/>
            </w:pPr>
            <w:r>
              <w:t xml:space="preserve">Dichiara di non avere vincoli di dipendenza con l’impresa per la quale realizza la relazione: </w:t>
            </w:r>
            <w:sdt>
              <w:sdtPr>
                <w:rPr>
                  <w:rFonts w:eastAsia="SimSun" w:cs="Arial"/>
                  <w:sz w:val="18"/>
                  <w:szCs w:val="18"/>
                </w:rPr>
                <w:id w:val="-17615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</w:t>
            </w:r>
          </w:p>
          <w:p w:rsidR="00F7434F" w:rsidRDefault="00F7434F" w:rsidP="00E30F52">
            <w:pPr>
              <w:jc w:val="both"/>
              <w:rPr>
                <w:b/>
                <w:u w:val="single"/>
              </w:rPr>
            </w:pPr>
          </w:p>
        </w:tc>
      </w:tr>
    </w:tbl>
    <w:p w:rsidR="00F7434F" w:rsidRDefault="00F7434F" w:rsidP="00E30F52">
      <w:pPr>
        <w:jc w:val="both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434F" w:rsidTr="00F7434F">
        <w:tc>
          <w:tcPr>
            <w:tcW w:w="9628" w:type="dxa"/>
          </w:tcPr>
          <w:p w:rsidR="00F7434F" w:rsidRPr="00E30F52" w:rsidRDefault="00F7434F" w:rsidP="00F7434F">
            <w:pPr>
              <w:jc w:val="both"/>
              <w:rPr>
                <w:b/>
                <w:u w:val="single"/>
              </w:rPr>
            </w:pPr>
            <w:r w:rsidRPr="00E30F52">
              <w:rPr>
                <w:b/>
                <w:u w:val="single"/>
              </w:rPr>
              <w:t xml:space="preserve">Dati </w:t>
            </w:r>
            <w:r>
              <w:rPr>
                <w:b/>
                <w:u w:val="single"/>
              </w:rPr>
              <w:t>progetto:</w:t>
            </w:r>
          </w:p>
          <w:p w:rsidR="00F7434F" w:rsidRDefault="00F7434F" w:rsidP="00F7434F">
            <w:pPr>
              <w:jc w:val="both"/>
            </w:pPr>
            <w:r>
              <w:t xml:space="preserve">Consumi in TEP </w:t>
            </w:r>
            <w:proofErr w:type="spellStart"/>
            <w:r>
              <w:t>pre</w:t>
            </w:r>
            <w:proofErr w:type="spellEnd"/>
            <w:r>
              <w:t xml:space="preserve"> – intervento di </w:t>
            </w:r>
            <w:proofErr w:type="spellStart"/>
            <w:r>
              <w:t>efficientamento</w:t>
            </w:r>
            <w:proofErr w:type="spellEnd"/>
            <w:r>
              <w:t xml:space="preserve"> energetico: …</w:t>
            </w:r>
          </w:p>
          <w:p w:rsidR="00F7434F" w:rsidRDefault="00F7434F" w:rsidP="00F7434F">
            <w:pPr>
              <w:jc w:val="both"/>
            </w:pPr>
            <w:r>
              <w:t xml:space="preserve">Consumi in TEP post – intervento di </w:t>
            </w:r>
            <w:proofErr w:type="spellStart"/>
            <w:r>
              <w:t>efficientamento</w:t>
            </w:r>
            <w:proofErr w:type="spellEnd"/>
            <w:r>
              <w:t xml:space="preserve"> energetico: …</w:t>
            </w:r>
          </w:p>
          <w:p w:rsidR="00F7434F" w:rsidRDefault="00F7434F" w:rsidP="00F7434F">
            <w:pPr>
              <w:jc w:val="both"/>
            </w:pPr>
          </w:p>
          <w:p w:rsidR="00F7434F" w:rsidRDefault="00F7434F" w:rsidP="00F7434F">
            <w:pPr>
              <w:jc w:val="both"/>
            </w:pPr>
            <w:r>
              <w:t>NB: Gli interventi legati a fonti rinnovabili NON devono essere oggetto del calcolo della riduzione dei consumi energetici complessivi del sito produttivo (TEP evitati).</w:t>
            </w:r>
          </w:p>
          <w:p w:rsidR="00F7434F" w:rsidRDefault="00F7434F" w:rsidP="00F7434F">
            <w:pPr>
              <w:jc w:val="both"/>
            </w:pPr>
            <w:r>
              <w:t>Solo gli interventi seguenti devono essere oggetto del calcolo:</w:t>
            </w:r>
          </w:p>
          <w:p w:rsidR="00F7434F" w:rsidRDefault="00F7434F" w:rsidP="00F7434F">
            <w:pPr>
              <w:pStyle w:val="Paragrafoelenco"/>
              <w:numPr>
                <w:ilvl w:val="0"/>
                <w:numId w:val="6"/>
              </w:numPr>
              <w:jc w:val="both"/>
            </w:pPr>
            <w:proofErr w:type="gramStart"/>
            <w:r>
              <w:t>acquisto</w:t>
            </w:r>
            <w:proofErr w:type="gramEnd"/>
            <w:r>
              <w:t xml:space="preserve"> e installazione di macchinari e attrezzature funzionali all’attività dell’impresa in sostituzione dei macchinari e delle attrezzature in uso nella sede oggetto di intervento</w:t>
            </w:r>
          </w:p>
          <w:p w:rsidR="00F7434F" w:rsidRDefault="00F7434F" w:rsidP="00F7434F">
            <w:pPr>
              <w:pStyle w:val="Paragrafoelenco"/>
              <w:numPr>
                <w:ilvl w:val="0"/>
                <w:numId w:val="6"/>
              </w:numPr>
              <w:jc w:val="both"/>
            </w:pPr>
            <w:proofErr w:type="gramStart"/>
            <w:r>
              <w:t>acquisto</w:t>
            </w:r>
            <w:proofErr w:type="gramEnd"/>
            <w:r>
              <w:t xml:space="preserve"> e installazione di caldaie ad alta efficienza a condensazione, a biomassa ovvero pompe di calore in sostituzione delle caldaie in uso</w:t>
            </w:r>
            <w:r>
              <w:tab/>
            </w:r>
          </w:p>
          <w:p w:rsidR="00F7434F" w:rsidRDefault="00F7434F" w:rsidP="00F7434F">
            <w:pPr>
              <w:pStyle w:val="Paragrafoelenco"/>
              <w:numPr>
                <w:ilvl w:val="0"/>
                <w:numId w:val="6"/>
              </w:numPr>
              <w:jc w:val="both"/>
            </w:pPr>
            <w:proofErr w:type="gramStart"/>
            <w:r>
              <w:t>acquisto</w:t>
            </w:r>
            <w:proofErr w:type="gramEnd"/>
            <w:r>
              <w:t xml:space="preserve"> e installazione di </w:t>
            </w:r>
            <w:proofErr w:type="spellStart"/>
            <w:r>
              <w:t>raffrescatori</w:t>
            </w:r>
            <w:proofErr w:type="spellEnd"/>
            <w:r>
              <w:t>/raffreddatori evaporativi portatili o fissi che non richiedono l’utilizzo di fluidi refrigeranti</w:t>
            </w:r>
            <w:r>
              <w:tab/>
            </w:r>
          </w:p>
          <w:p w:rsidR="00F7434F" w:rsidRDefault="00F7434F" w:rsidP="00F7434F">
            <w:pPr>
              <w:pStyle w:val="Paragrafoelenco"/>
              <w:numPr>
                <w:ilvl w:val="0"/>
                <w:numId w:val="6"/>
              </w:numPr>
              <w:jc w:val="both"/>
            </w:pPr>
            <w:proofErr w:type="gramStart"/>
            <w:r>
              <w:t>acquisto</w:t>
            </w:r>
            <w:proofErr w:type="gramEnd"/>
            <w:r>
              <w:t xml:space="preserve"> e installazione di sistemi di domotica per il risparmio energetico e di monitoraggio dei consumi energetici</w:t>
            </w:r>
          </w:p>
          <w:p w:rsidR="00F7434F" w:rsidRDefault="00F7434F" w:rsidP="00B3283C">
            <w:pPr>
              <w:pStyle w:val="Paragrafoelenco"/>
              <w:numPr>
                <w:ilvl w:val="0"/>
                <w:numId w:val="6"/>
              </w:numPr>
              <w:jc w:val="both"/>
            </w:pPr>
            <w:proofErr w:type="gramStart"/>
            <w:r>
              <w:t>acquisto</w:t>
            </w:r>
            <w:proofErr w:type="gramEnd"/>
            <w:r>
              <w:t xml:space="preserve"> e installazione di apparecchi LED a basso consumo in sostituzione dell'illuminazione tradizionale (a fluorescenza, incandescenza o alogena, etc.)  (</w:t>
            </w:r>
            <w:proofErr w:type="gramStart"/>
            <w:r>
              <w:t>c.d.</w:t>
            </w:r>
            <w:proofErr w:type="gramEnd"/>
            <w:r>
              <w:t xml:space="preserve"> </w:t>
            </w:r>
            <w:proofErr w:type="spellStart"/>
            <w:r>
              <w:t>relamping</w:t>
            </w:r>
            <w:proofErr w:type="spellEnd"/>
            <w:r>
              <w:t>)</w:t>
            </w:r>
          </w:p>
          <w:p w:rsidR="00F7434F" w:rsidRDefault="00F7434F" w:rsidP="00F7434F">
            <w:pPr>
              <w:pStyle w:val="Paragrafoelenco"/>
              <w:jc w:val="both"/>
            </w:pPr>
          </w:p>
          <w:p w:rsidR="00E06158" w:rsidRDefault="00E06158" w:rsidP="00F7434F">
            <w:pPr>
              <w:pStyle w:val="Paragrafoelenco"/>
              <w:jc w:val="both"/>
            </w:pPr>
          </w:p>
          <w:p w:rsidR="00E06158" w:rsidRDefault="00E06158" w:rsidP="00F7434F">
            <w:pPr>
              <w:pStyle w:val="Paragrafoelenco"/>
              <w:jc w:val="both"/>
            </w:pPr>
          </w:p>
          <w:p w:rsidR="00F7434F" w:rsidRDefault="00F7434F" w:rsidP="00F7434F">
            <w:pPr>
              <w:jc w:val="both"/>
            </w:pPr>
            <w:r>
              <w:lastRenderedPageBreak/>
              <w:t>Il progetto prevede:</w:t>
            </w:r>
          </w:p>
          <w:p w:rsidR="00F7434F" w:rsidRDefault="00F7434F" w:rsidP="00F7434F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Acquisto e installazione di collettori solari termici:</w:t>
            </w:r>
          </w:p>
          <w:p w:rsidR="00F7434F" w:rsidRDefault="00F7434F" w:rsidP="00F7434F">
            <w:pPr>
              <w:pStyle w:val="Paragrafoelenco"/>
              <w:jc w:val="both"/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56747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Pr="00F7434F">
              <w:rPr>
                <w:rFonts w:eastAsia="SimSun" w:cs="Arial"/>
                <w:sz w:val="18"/>
                <w:szCs w:val="18"/>
              </w:rPr>
              <w:t xml:space="preserve"> </w:t>
            </w:r>
            <w:r>
              <w:rPr>
                <w:rFonts w:eastAsia="SimSun" w:cs="Arial"/>
                <w:sz w:val="18"/>
                <w:szCs w:val="18"/>
              </w:rPr>
              <w:t xml:space="preserve"> </w:t>
            </w:r>
            <w:proofErr w:type="gramStart"/>
            <w:r w:rsidRPr="00F7434F">
              <w:rPr>
                <w:b/>
              </w:rPr>
              <w:t>Sì</w:t>
            </w:r>
            <w:r w:rsidRPr="00F7434F">
              <w:t xml:space="preserve"> </w:t>
            </w:r>
            <w:r>
              <w:sym w:font="Wingdings" w:char="F0E0"/>
            </w:r>
            <w:r>
              <w:t xml:space="preserve"> Potenza</w:t>
            </w:r>
            <w:proofErr w:type="gramEnd"/>
            <w:r>
              <w:t xml:space="preserve"> installata (kW): …</w:t>
            </w:r>
          </w:p>
          <w:p w:rsidR="00F7434F" w:rsidRDefault="00F7434F" w:rsidP="00F7434F">
            <w:pPr>
              <w:pStyle w:val="Paragrafoelenco"/>
              <w:jc w:val="both"/>
              <w:rPr>
                <w:b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37312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 </w:t>
            </w:r>
            <w:r w:rsidRPr="00F7434F">
              <w:rPr>
                <w:b/>
              </w:rPr>
              <w:t>No</w:t>
            </w:r>
          </w:p>
          <w:p w:rsidR="00F7434F" w:rsidRDefault="00F7434F" w:rsidP="00F7434F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Acquisto e installazione di impianti di micro-cogenerazione (potenza massima 200 kWel):</w:t>
            </w:r>
          </w:p>
          <w:p w:rsidR="00F7434F" w:rsidRDefault="00F7434F" w:rsidP="00F7434F">
            <w:pPr>
              <w:pStyle w:val="Paragrafoelenco"/>
              <w:jc w:val="both"/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31031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Pr="00F7434F">
              <w:rPr>
                <w:rFonts w:eastAsia="SimSun" w:cs="Arial"/>
                <w:sz w:val="18"/>
                <w:szCs w:val="18"/>
              </w:rPr>
              <w:t xml:space="preserve">  </w:t>
            </w:r>
            <w:proofErr w:type="gramStart"/>
            <w:r w:rsidRPr="00F7434F">
              <w:rPr>
                <w:b/>
              </w:rPr>
              <w:t>Sì</w:t>
            </w:r>
            <w:r w:rsidRPr="00F7434F">
              <w:t xml:space="preserve"> </w:t>
            </w:r>
            <w:r>
              <w:sym w:font="Wingdings" w:char="F0E0"/>
            </w:r>
            <w:r>
              <w:t xml:space="preserve"> Potenza</w:t>
            </w:r>
            <w:proofErr w:type="gramEnd"/>
            <w:r>
              <w:t xml:space="preserve"> installata (</w:t>
            </w:r>
            <w:r w:rsidRPr="00F7434F">
              <w:t>kWel</w:t>
            </w:r>
            <w:r>
              <w:t>): …</w:t>
            </w:r>
          </w:p>
          <w:p w:rsidR="00F7434F" w:rsidRDefault="00F7434F" w:rsidP="00F7434F">
            <w:pPr>
              <w:pStyle w:val="Paragrafoelenco"/>
              <w:jc w:val="both"/>
              <w:rPr>
                <w:b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82743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 </w:t>
            </w:r>
            <w:r w:rsidRPr="00F7434F">
              <w:rPr>
                <w:b/>
              </w:rPr>
              <w:t>No</w:t>
            </w:r>
          </w:p>
          <w:p w:rsidR="00F7434F" w:rsidRDefault="00F7434F" w:rsidP="00F7434F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Acquisto e installazione di impianti fotovoltaici per l’autoproduzione di energia:</w:t>
            </w:r>
          </w:p>
          <w:p w:rsidR="00F7434F" w:rsidRDefault="00F7434F" w:rsidP="00F7434F">
            <w:pPr>
              <w:pStyle w:val="Paragrafoelenco"/>
              <w:jc w:val="both"/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398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Pr="00F7434F">
              <w:rPr>
                <w:rFonts w:eastAsia="SimSun" w:cs="Arial"/>
                <w:sz w:val="18"/>
                <w:szCs w:val="18"/>
              </w:rPr>
              <w:t xml:space="preserve">  </w:t>
            </w:r>
            <w:proofErr w:type="gramStart"/>
            <w:r w:rsidRPr="00F7434F">
              <w:rPr>
                <w:b/>
              </w:rPr>
              <w:t>Sì</w:t>
            </w:r>
            <w:r w:rsidRPr="00F7434F">
              <w:t xml:space="preserve"> </w:t>
            </w:r>
            <w:r>
              <w:sym w:font="Wingdings" w:char="F0E0"/>
            </w:r>
            <w:r>
              <w:t xml:space="preserve"> Potenza</w:t>
            </w:r>
            <w:proofErr w:type="gramEnd"/>
            <w:r>
              <w:t xml:space="preserve"> installata (kW): …</w:t>
            </w:r>
          </w:p>
          <w:p w:rsidR="00F7434F" w:rsidRDefault="00F7434F" w:rsidP="00F7434F">
            <w:pPr>
              <w:pStyle w:val="Paragrafoelenco"/>
              <w:jc w:val="both"/>
              <w:rPr>
                <w:b/>
              </w:rPr>
            </w:pPr>
            <w:sdt>
              <w:sdtPr>
                <w:rPr>
                  <w:rFonts w:eastAsia="SimSun" w:cs="Arial"/>
                  <w:sz w:val="18"/>
                  <w:szCs w:val="18"/>
                </w:rPr>
                <w:id w:val="-11950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0B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SimSun" w:cs="Arial"/>
                <w:sz w:val="18"/>
                <w:szCs w:val="18"/>
              </w:rPr>
              <w:t xml:space="preserve">  </w:t>
            </w:r>
            <w:r w:rsidRPr="00F7434F">
              <w:rPr>
                <w:b/>
              </w:rPr>
              <w:t>No</w:t>
            </w:r>
          </w:p>
          <w:p w:rsidR="00F7434F" w:rsidRDefault="00F7434F" w:rsidP="00E30F52">
            <w:pPr>
              <w:jc w:val="both"/>
              <w:rPr>
                <w:b/>
                <w:u w:val="single"/>
              </w:rPr>
            </w:pPr>
          </w:p>
        </w:tc>
      </w:tr>
    </w:tbl>
    <w:p w:rsidR="00E06158" w:rsidRDefault="00E06158" w:rsidP="00E06158">
      <w:pPr>
        <w:jc w:val="both"/>
      </w:pPr>
    </w:p>
    <w:p w:rsidR="00BC2EA6" w:rsidRDefault="00BC2EA6" w:rsidP="00BC2EA6">
      <w:pPr>
        <w:jc w:val="both"/>
      </w:pPr>
    </w:p>
    <w:p w:rsidR="00BC2EA6" w:rsidRDefault="00BC2EA6" w:rsidP="00BC2EA6">
      <w:pPr>
        <w:jc w:val="both"/>
      </w:pPr>
      <w:bookmarkStart w:id="0" w:name="_GoBack"/>
      <w:bookmarkEnd w:id="0"/>
    </w:p>
    <w:p w:rsidR="00BC2EA6" w:rsidRPr="00E30F52" w:rsidRDefault="00BC2EA6" w:rsidP="00BC2EA6">
      <w:pPr>
        <w:jc w:val="both"/>
        <w:rPr>
          <w:b/>
          <w:u w:val="single"/>
        </w:rPr>
      </w:pPr>
      <w:r>
        <w:rPr>
          <w:b/>
          <w:u w:val="single"/>
        </w:rPr>
        <w:t>Altre informazioni importanti</w:t>
      </w:r>
      <w:r>
        <w:rPr>
          <w:b/>
          <w:u w:val="single"/>
        </w:rPr>
        <w:t>:</w:t>
      </w:r>
    </w:p>
    <w:p w:rsidR="00BC2EA6" w:rsidRDefault="00BC2EA6" w:rsidP="00BC2EA6">
      <w:pPr>
        <w:jc w:val="both"/>
      </w:pPr>
    </w:p>
    <w:p w:rsidR="00E06158" w:rsidRDefault="00BC2EA6" w:rsidP="005E5633">
      <w:pPr>
        <w:pStyle w:val="Paragrafoelenco"/>
        <w:numPr>
          <w:ilvl w:val="0"/>
          <w:numId w:val="7"/>
        </w:numPr>
        <w:jc w:val="both"/>
      </w:pPr>
      <w:r w:rsidRPr="00BC2EA6">
        <w:t>Per il calcolo delle TEP (tonnellate equivalenti di petrolio) si faccia riferimento ai fattori di conversione universalmente</w:t>
      </w:r>
      <w:r>
        <w:t xml:space="preserve"> </w:t>
      </w:r>
      <w:r w:rsidRPr="00BC2EA6">
        <w:t>riconosciuti; per una verifica dei fattori di conversione si pu</w:t>
      </w:r>
      <w:r w:rsidRPr="00BC2EA6">
        <w:rPr>
          <w:rFonts w:hint="eastAsia"/>
        </w:rPr>
        <w:t>ò</w:t>
      </w:r>
      <w:r w:rsidRPr="00BC2EA6">
        <w:t xml:space="preserve"> fare riferimento al modulo per il calcolo dei TEP promosso dalla</w:t>
      </w:r>
      <w:r>
        <w:t xml:space="preserve"> </w:t>
      </w:r>
      <w:r w:rsidRPr="00BC2EA6">
        <w:t xml:space="preserve">FIRE (Federazione italiana per l'uso razionale dell'energia) e disponibile al seguente link: </w:t>
      </w:r>
      <w:hyperlink r:id="rId7" w:history="1">
        <w:r w:rsidRPr="00B61EB2">
          <w:rPr>
            <w:rStyle w:val="Collegamentoipertestuale"/>
          </w:rPr>
          <w:t>https://em.fire-italia.org/nuoveregole-la-nomina-dellenergy-manager/2016-01-pre-modulo-nemo/</w:t>
        </w:r>
      </w:hyperlink>
    </w:p>
    <w:p w:rsidR="00BC2EA6" w:rsidRDefault="00BC2EA6" w:rsidP="00BC2EA6">
      <w:pPr>
        <w:jc w:val="both"/>
      </w:pPr>
    </w:p>
    <w:p w:rsidR="00BC2EA6" w:rsidRDefault="00BC2EA6" w:rsidP="000B19DD">
      <w:pPr>
        <w:pStyle w:val="Paragrafoelenco"/>
        <w:numPr>
          <w:ilvl w:val="0"/>
          <w:numId w:val="7"/>
        </w:numPr>
        <w:jc w:val="both"/>
      </w:pPr>
      <w:r>
        <w:t xml:space="preserve">Le informazioni riportate nella relazione </w:t>
      </w:r>
      <w:r>
        <w:t>tecnica</w:t>
      </w:r>
      <w:r>
        <w:t xml:space="preserve"> </w:t>
      </w:r>
      <w:r w:rsidRPr="00BC2EA6">
        <w:rPr>
          <w:u w:val="single"/>
        </w:rPr>
        <w:t>devono essere supportate</w:t>
      </w:r>
      <w:r w:rsidRPr="00BC2EA6">
        <w:rPr>
          <w:u w:val="single"/>
        </w:rPr>
        <w:t xml:space="preserve"> </w:t>
      </w:r>
      <w:r w:rsidRPr="00BC2EA6">
        <w:rPr>
          <w:u w:val="single"/>
        </w:rPr>
        <w:t>da idonea documentazione predisposta dal Tecnico che dettaglia gli interventi da realizzare e la</w:t>
      </w:r>
      <w:r w:rsidRPr="00BC2EA6">
        <w:rPr>
          <w:u w:val="single"/>
        </w:rPr>
        <w:t xml:space="preserve"> </w:t>
      </w:r>
      <w:r w:rsidRPr="00BC2EA6">
        <w:rPr>
          <w:u w:val="single"/>
        </w:rPr>
        <w:t xml:space="preserve">relativa riduzione dei consumi </w:t>
      </w:r>
      <w:proofErr w:type="spellStart"/>
      <w:r w:rsidRPr="00BC2EA6">
        <w:rPr>
          <w:u w:val="single"/>
        </w:rPr>
        <w:t>pre</w:t>
      </w:r>
      <w:proofErr w:type="spellEnd"/>
      <w:r w:rsidRPr="00BC2EA6">
        <w:rPr>
          <w:u w:val="single"/>
        </w:rPr>
        <w:t xml:space="preserve"> e post intervento, nonché l’eventuale produzione di energia da</w:t>
      </w:r>
      <w:r w:rsidRPr="00BC2EA6">
        <w:rPr>
          <w:u w:val="single"/>
        </w:rPr>
        <w:t xml:space="preserve"> fonti rinnovabili</w:t>
      </w:r>
      <w:r>
        <w:t>. T</w:t>
      </w:r>
      <w:r>
        <w:t>ale documentazione deve essere messa a</w:t>
      </w:r>
      <w:r>
        <w:t xml:space="preserve"> disposizione dell’impresa </w:t>
      </w:r>
      <w:r>
        <w:t>e potrà in ogni momento essere richiesta da Regione</w:t>
      </w:r>
      <w:r>
        <w:t xml:space="preserve"> </w:t>
      </w:r>
      <w:r>
        <w:t>Lombardia al fine di verificare il dettaglio degli interventi previsti.</w:t>
      </w:r>
    </w:p>
    <w:p w:rsidR="00BC2EA6" w:rsidRDefault="00BC2EA6" w:rsidP="00BC2EA6">
      <w:pPr>
        <w:pStyle w:val="Paragrafoelenco"/>
      </w:pPr>
    </w:p>
    <w:p w:rsidR="00BC2EA6" w:rsidRDefault="00BC2EA6" w:rsidP="00BC2EA6">
      <w:pPr>
        <w:pStyle w:val="Paragrafoelenco"/>
        <w:numPr>
          <w:ilvl w:val="0"/>
          <w:numId w:val="7"/>
        </w:numPr>
        <w:jc w:val="both"/>
      </w:pPr>
      <w:r>
        <w:t>In fase di rendicontazione gli interventi r</w:t>
      </w:r>
      <w:r>
        <w:t>ealizzati dovranno raggiungere</w:t>
      </w:r>
      <w:r>
        <w:t xml:space="preserve"> almeno il 60% dell’efficienza energetica espressa in TEP</w:t>
      </w:r>
      <w:r>
        <w:t xml:space="preserve">, </w:t>
      </w:r>
      <w:r>
        <w:t>pena la decadenza dal</w:t>
      </w:r>
      <w:r>
        <w:t xml:space="preserve"> </w:t>
      </w:r>
      <w:r>
        <w:t>contributo</w:t>
      </w:r>
      <w:r>
        <w:t>. Invitiamo quindi a riportare dati quanto più realistici possibile.</w:t>
      </w:r>
    </w:p>
    <w:p w:rsidR="00BC2EA6" w:rsidRDefault="00BC2EA6" w:rsidP="00BC2EA6">
      <w:pPr>
        <w:jc w:val="both"/>
      </w:pPr>
    </w:p>
    <w:p w:rsidR="00BC2EA6" w:rsidRDefault="00BC2EA6" w:rsidP="00BC2EA6">
      <w:pPr>
        <w:pStyle w:val="Paragrafoelenco"/>
        <w:numPr>
          <w:ilvl w:val="0"/>
          <w:numId w:val="7"/>
        </w:numPr>
        <w:jc w:val="both"/>
        <w:rPr>
          <w:noProof/>
          <w:lang w:eastAsia="zh-CN"/>
        </w:rPr>
      </w:pPr>
      <w:r>
        <w:rPr>
          <w:noProof/>
          <w:lang w:eastAsia="zh-CN"/>
        </w:rPr>
        <w:t>I criteri di valutazione del progetto sono riportati nella tabella alla pagina seguente</w:t>
      </w:r>
    </w:p>
    <w:p w:rsidR="00BC2EA6" w:rsidRDefault="00BC2EA6" w:rsidP="00BC2EA6">
      <w:pPr>
        <w:pStyle w:val="Paragrafoelenco"/>
        <w:rPr>
          <w:noProof/>
          <w:lang w:eastAsia="zh-CN"/>
        </w:rPr>
      </w:pPr>
    </w:p>
    <w:p w:rsidR="00BC2EA6" w:rsidRPr="00AB4936" w:rsidRDefault="00BC2EA6" w:rsidP="00BC2EA6">
      <w:pPr>
        <w:jc w:val="both"/>
      </w:pPr>
      <w:r>
        <w:rPr>
          <w:noProof/>
          <w:lang w:eastAsia="zh-CN"/>
        </w:rPr>
        <w:lastRenderedPageBreak/>
        <w:drawing>
          <wp:inline distT="0" distB="0" distL="0" distR="0" wp14:anchorId="7C5942CE" wp14:editId="6D3E90A8">
            <wp:extent cx="6159500" cy="526068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319" t="18816" r="37331" b="7767"/>
                    <a:stretch/>
                  </pic:blipFill>
                  <pic:spPr bwMode="auto">
                    <a:xfrm>
                      <a:off x="0" y="0"/>
                      <a:ext cx="6162938" cy="526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2EA6" w:rsidRPr="00AB4936" w:rsidSect="00344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1134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AE" w:rsidRDefault="00344CAE" w:rsidP="00344CAE">
      <w:r>
        <w:separator/>
      </w:r>
    </w:p>
  </w:endnote>
  <w:endnote w:type="continuationSeparator" w:id="0">
    <w:p w:rsidR="00344CAE" w:rsidRDefault="00344CAE" w:rsidP="0034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AE" w:rsidRDefault="00344C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AE" w:rsidRDefault="00344CAE" w:rsidP="00344CAE">
    <w:pPr>
      <w:pStyle w:val="Intestazione"/>
      <w:spacing w:line="0" w:lineRule="atLeast"/>
      <w:jc w:val="center"/>
      <w:rPr>
        <w:rFonts w:ascii="Comic Sans MS" w:hAnsi="Comic Sans MS" w:cs="Tahoma"/>
        <w:color w:val="0000FF"/>
        <w:sz w:val="16"/>
      </w:rPr>
    </w:pPr>
  </w:p>
  <w:p w:rsidR="00344CAE" w:rsidRPr="00FE387E" w:rsidRDefault="00344CAE" w:rsidP="00344CAE">
    <w:pPr>
      <w:pStyle w:val="Intestazione"/>
      <w:spacing w:line="0" w:lineRule="atLeast"/>
      <w:jc w:val="center"/>
      <w:rPr>
        <w:rFonts w:ascii="Comic Sans MS" w:hAnsi="Comic Sans MS" w:cs="Tahoma"/>
        <w:color w:val="0000FF"/>
        <w:sz w:val="16"/>
      </w:rPr>
    </w:pPr>
    <w:r>
      <w:rPr>
        <w:rFonts w:ascii="Comic Sans MS" w:hAnsi="Comic Sans MS" w:cs="Tahoma"/>
        <w:color w:val="0000FF"/>
        <w:sz w:val="16"/>
      </w:rPr>
      <w:t>COMOEXPORT - C</w:t>
    </w:r>
    <w:r w:rsidRPr="00FE387E">
      <w:rPr>
        <w:rFonts w:ascii="Comic Sans MS" w:hAnsi="Comic Sans MS" w:cs="Tahoma"/>
        <w:color w:val="0000FF"/>
        <w:sz w:val="16"/>
      </w:rPr>
      <w:t>ONSORZIO PER LA PROMOZIONE DELLE ESPORTAZIONI E DELLE IMPORTAZIONI</w:t>
    </w:r>
  </w:p>
  <w:p w:rsidR="00344CAE" w:rsidRPr="00344CAE" w:rsidRDefault="00344CAE" w:rsidP="00344CAE">
    <w:pPr>
      <w:pStyle w:val="Intestazione"/>
      <w:spacing w:line="0" w:lineRule="atLeast"/>
      <w:jc w:val="center"/>
      <w:rPr>
        <w:rFonts w:ascii="Bauhaus 93" w:hAnsi="Bauhaus 93"/>
        <w:b/>
        <w:bCs/>
        <w:color w:val="0000FF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E387E">
      <w:rPr>
        <w:rFonts w:ascii="Comic Sans MS" w:hAnsi="Comic Sans MS" w:cs="Tahoma"/>
        <w:color w:val="0000FF"/>
        <w:sz w:val="16"/>
      </w:rPr>
      <w:t xml:space="preserve">Via </w:t>
    </w:r>
    <w:proofErr w:type="spellStart"/>
    <w:r>
      <w:rPr>
        <w:rFonts w:ascii="Comic Sans MS" w:hAnsi="Comic Sans MS" w:cs="Tahoma"/>
        <w:color w:val="0000FF"/>
        <w:sz w:val="16"/>
      </w:rPr>
      <w:t>Giulini</w:t>
    </w:r>
    <w:proofErr w:type="spellEnd"/>
    <w:r w:rsidRPr="00FE387E">
      <w:rPr>
        <w:rFonts w:ascii="Comic Sans MS" w:hAnsi="Comic Sans MS" w:cs="Tahoma"/>
        <w:color w:val="0000FF"/>
        <w:sz w:val="16"/>
      </w:rPr>
      <w:t>,</w:t>
    </w:r>
    <w:r>
      <w:rPr>
        <w:rFonts w:ascii="Comic Sans MS" w:hAnsi="Comic Sans MS" w:cs="Tahoma"/>
        <w:color w:val="0000FF"/>
        <w:sz w:val="16"/>
      </w:rPr>
      <w:t xml:space="preserve"> 20</w:t>
    </w:r>
    <w:r w:rsidRPr="00FE387E">
      <w:rPr>
        <w:rFonts w:ascii="Comic Sans MS" w:hAnsi="Comic Sans MS" w:cs="Tahoma"/>
        <w:color w:val="0000FF"/>
        <w:sz w:val="16"/>
      </w:rPr>
      <w:t xml:space="preserve"> – 22100, Como, Italia –</w:t>
    </w:r>
    <w:r w:rsidRPr="00FE387E">
      <w:rPr>
        <w:rFonts w:ascii="Comic Sans MS" w:hAnsi="Comic Sans MS"/>
        <w:color w:val="0000FF"/>
        <w:sz w:val="16"/>
      </w:rPr>
      <w:t xml:space="preserve"> </w:t>
    </w:r>
    <w:r w:rsidRPr="00FE387E">
      <w:rPr>
        <w:rFonts w:ascii="Comic Sans MS" w:hAnsi="Comic Sans MS" w:cs="Tahoma"/>
        <w:color w:val="0000FF"/>
        <w:sz w:val="16"/>
      </w:rPr>
      <w:t xml:space="preserve">Tel.: </w:t>
    </w:r>
    <w:r>
      <w:rPr>
        <w:rFonts w:ascii="Comic Sans MS" w:hAnsi="Comic Sans MS" w:cs="Tahoma"/>
        <w:color w:val="0000FF"/>
        <w:sz w:val="16"/>
      </w:rPr>
      <w:t>+39 031 273498</w:t>
    </w:r>
  </w:p>
  <w:p w:rsidR="00344CAE" w:rsidRPr="00344CAE" w:rsidRDefault="00344CAE" w:rsidP="00344CAE">
    <w:pPr>
      <w:pStyle w:val="Pidipagina"/>
      <w:spacing w:line="0" w:lineRule="atLeast"/>
      <w:ind w:right="360"/>
      <w:jc w:val="center"/>
      <w:rPr>
        <w:rFonts w:ascii="Comic Sans MS" w:hAnsi="Comic Sans MS"/>
        <w:color w:val="0000FF"/>
        <w:sz w:val="16"/>
      </w:rPr>
    </w:pPr>
    <w:r w:rsidRPr="00FE387E">
      <w:rPr>
        <w:rFonts w:ascii="Comic Sans MS" w:hAnsi="Comic Sans MS"/>
        <w:color w:val="0000FF"/>
        <w:sz w:val="16"/>
      </w:rPr>
      <w:t xml:space="preserve">Codice fiscale: 80003250133 – Partita Iva: 00782250138 - </w:t>
    </w:r>
    <w:r w:rsidRPr="00FE387E">
      <w:rPr>
        <w:rFonts w:ascii="Comic Sans MS" w:hAnsi="Comic Sans MS" w:cs="Tahoma"/>
        <w:color w:val="0000FF"/>
        <w:sz w:val="16"/>
      </w:rPr>
      <w:t xml:space="preserve">E-mail: </w:t>
    </w:r>
    <w:hyperlink r:id="rId1" w:history="1">
      <w:r w:rsidRPr="00344CAE">
        <w:rPr>
          <w:rStyle w:val="Collegamentoipertestuale"/>
          <w:rFonts w:ascii="Comic Sans MS" w:hAnsi="Comic Sans MS" w:cs="Tahoma"/>
          <w:sz w:val="16"/>
          <w:u w:val="none"/>
        </w:rPr>
        <w:t>info@comoexport.it</w:t>
      </w:r>
    </w:hyperlink>
    <w:r w:rsidRPr="00FE387E">
      <w:rPr>
        <w:rFonts w:ascii="Comic Sans MS" w:hAnsi="Comic Sans MS" w:cs="Tahoma"/>
        <w:color w:val="0000FF"/>
        <w:sz w:val="16"/>
      </w:rPr>
      <w:t xml:space="preserve"> – Sito</w:t>
    </w:r>
    <w:r>
      <w:rPr>
        <w:rFonts w:ascii="Comic Sans MS" w:hAnsi="Comic Sans MS" w:cs="Tahoma"/>
        <w:color w:val="0000FF"/>
        <w:sz w:val="16"/>
      </w:rPr>
      <w:t xml:space="preserve"> Web</w:t>
    </w:r>
    <w:r w:rsidRPr="00FE387E">
      <w:rPr>
        <w:rFonts w:ascii="Comic Sans MS" w:hAnsi="Comic Sans MS" w:cs="Tahoma"/>
        <w:color w:val="0000FF"/>
        <w:sz w:val="16"/>
      </w:rPr>
      <w:t>: www.comoexport.it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AE" w:rsidRDefault="00344C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AE" w:rsidRDefault="00344CAE" w:rsidP="00344CAE">
      <w:r>
        <w:separator/>
      </w:r>
    </w:p>
  </w:footnote>
  <w:footnote w:type="continuationSeparator" w:id="0">
    <w:p w:rsidR="00344CAE" w:rsidRDefault="00344CAE" w:rsidP="0034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AE" w:rsidRDefault="00344C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AE" w:rsidRDefault="00344CAE" w:rsidP="00344CAE">
    <w:pPr>
      <w:pStyle w:val="Intestazione"/>
      <w:jc w:val="cent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1511300" cy="735965"/>
          <wp:effectExtent l="0" t="0" r="0" b="6985"/>
          <wp:wrapTight wrapText="bothSides">
            <wp:wrapPolygon edited="0">
              <wp:start x="0" y="0"/>
              <wp:lineTo x="0" y="21246"/>
              <wp:lineTo x="21237" y="21246"/>
              <wp:lineTo x="21237" y="0"/>
              <wp:lineTo x="0" y="0"/>
            </wp:wrapPolygon>
          </wp:wrapTight>
          <wp:docPr id="17" name="Immagine 17" descr="Como_Expor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o_Expor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AE" w:rsidRDefault="00344C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1C34"/>
    <w:multiLevelType w:val="hybridMultilevel"/>
    <w:tmpl w:val="1D32662A"/>
    <w:lvl w:ilvl="0" w:tplc="9F3642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C2EFA"/>
    <w:multiLevelType w:val="hybridMultilevel"/>
    <w:tmpl w:val="BF9AFF92"/>
    <w:lvl w:ilvl="0" w:tplc="B74C8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3A53"/>
    <w:multiLevelType w:val="hybridMultilevel"/>
    <w:tmpl w:val="83643AC2"/>
    <w:lvl w:ilvl="0" w:tplc="58CAC79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C467A"/>
    <w:multiLevelType w:val="hybridMultilevel"/>
    <w:tmpl w:val="B3380332"/>
    <w:lvl w:ilvl="0" w:tplc="93EE9024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E513F60"/>
    <w:multiLevelType w:val="hybridMultilevel"/>
    <w:tmpl w:val="0CAA4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657CB"/>
    <w:multiLevelType w:val="hybridMultilevel"/>
    <w:tmpl w:val="37A2D3C0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C38FF"/>
    <w:multiLevelType w:val="hybridMultilevel"/>
    <w:tmpl w:val="D1B0D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AE"/>
    <w:rsid w:val="00344CAE"/>
    <w:rsid w:val="004030DB"/>
    <w:rsid w:val="005F5046"/>
    <w:rsid w:val="006E7F7C"/>
    <w:rsid w:val="009168CA"/>
    <w:rsid w:val="00AB4936"/>
    <w:rsid w:val="00AF69A1"/>
    <w:rsid w:val="00BC2EA6"/>
    <w:rsid w:val="00BC69F7"/>
    <w:rsid w:val="00C472C9"/>
    <w:rsid w:val="00D91851"/>
    <w:rsid w:val="00E06158"/>
    <w:rsid w:val="00E30F52"/>
    <w:rsid w:val="00E3563F"/>
    <w:rsid w:val="00F7434F"/>
    <w:rsid w:val="00F8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D5B918A-D6F0-4721-BC0F-B8D06A96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44C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CAE"/>
  </w:style>
  <w:style w:type="paragraph" w:styleId="Pidipagina">
    <w:name w:val="footer"/>
    <w:basedOn w:val="Normale"/>
    <w:link w:val="PidipaginaCarattere"/>
    <w:unhideWhenUsed/>
    <w:rsid w:val="00344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CAE"/>
  </w:style>
  <w:style w:type="character" w:styleId="Collegamentoipertestuale">
    <w:name w:val="Hyperlink"/>
    <w:rsid w:val="00344CAE"/>
    <w:rPr>
      <w:color w:val="0000FF"/>
      <w:u w:val="single"/>
      <w:lang w:val="it-IT" w:bidi="ar-SA"/>
    </w:rPr>
  </w:style>
  <w:style w:type="character" w:styleId="Rimandonotaapidipagina">
    <w:name w:val="footnote reference"/>
    <w:semiHidden/>
    <w:rsid w:val="00BC69F7"/>
    <w:rPr>
      <w:dstrike w:val="0"/>
      <w:sz w:val="19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BC69F7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17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69F7"/>
    <w:rPr>
      <w:rFonts w:ascii="Times New Roman" w:eastAsia="Times New Roman" w:hAnsi="Times New Roman" w:cs="Times New Roman"/>
      <w:sz w:val="17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C69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7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.fire-italia.org/nuoveregole-la-nomina-dellenergy-manager/2016-01-pre-modulo-nem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oexpor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ComoExport</dc:creator>
  <cp:keywords/>
  <dc:description/>
  <cp:lastModifiedBy>Comoexport</cp:lastModifiedBy>
  <cp:revision>9</cp:revision>
  <dcterms:created xsi:type="dcterms:W3CDTF">2020-03-05T14:18:00Z</dcterms:created>
  <dcterms:modified xsi:type="dcterms:W3CDTF">2022-10-24T09:18:00Z</dcterms:modified>
</cp:coreProperties>
</file>